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000000"/>
          <w:sz w:val="56"/>
          <w:szCs w:val="56"/>
        </w:rPr>
        <w:t xml:space="preserve">Prompt Library</w:t>
      </w:r>
    </w:p>
    <w:p>
      <w:pPr>
        <w:spacing w:after="0" w:before="0"/>
      </w:pPr>
      <w:r>
        <w:rPr>
          <w:rFonts w:ascii="Arial" w:cs="Arial" w:eastAsia="Arial" w:hAnsi="Arial"/>
          <w:color w:val="555555"/>
          <w:sz w:val="28"/>
          <w:szCs w:val="28"/>
        </w:rPr>
        <w:t xml:space="preserve">Using AI as Your Coach</w:t>
      </w:r>
    </w:p>
    <w:p>
      <w:pPr>
        <w:spacing w:after="560" w:before="0"/>
      </w:pPr>
      <w:r>
        <w:t xml:space="preserve"/>
      </w:r>
    </w:p>
    <w:p>
      <w:pPr>
        <w:spacing w:after="80" w:before="480"/>
      </w:pPr>
      <w:r>
        <w:rPr>
          <w:rFonts w:ascii="Arial" w:cs="Arial" w:eastAsia="Arial" w:hAnsi="Arial"/>
          <w:b/>
          <w:bCs/>
          <w:color w:val="555555"/>
          <w:spacing w:val="30"/>
          <w:sz w:val="18"/>
          <w:szCs w:val="18"/>
        </w:rPr>
        <w:t xml:space="preserve">HOW TO USE IT</w:t>
      </w:r>
    </w:p>
    <w:p>
      <w:pPr>
        <w:spacing w:after="0" w:before="0"/>
      </w:pPr>
      <w:r>
        <w:rPr>
          <w:rFonts w:ascii="Arial" w:cs="Arial" w:eastAsia="Arial" w:hAnsi="Arial"/>
          <w:b/>
          <w:bCs/>
          <w:color w:val="111111"/>
          <w:sz w:val="22"/>
          <w:szCs w:val="22"/>
        </w:rPr>
        <w:t xml:space="preserve">1.  Open Claude.  </w:t>
      </w:r>
      <w:r>
        <w:rPr>
          <w:rFonts w:ascii="Arial" w:cs="Arial" w:eastAsia="Arial" w:hAnsi="Arial"/>
          <w:color w:val="111111"/>
          <w:sz w:val="22"/>
          <w:szCs w:val="22"/>
        </w:rPr>
        <w:t xml:space="preserve">Start a new chat, or one where Claude already knows you.</w:t>
      </w:r>
    </w:p>
    <w:p>
      <w:pPr>
        <w:spacing w:after="0" w:before="100"/>
      </w:pPr>
      <w:r>
        <w:rPr>
          <w:rFonts w:ascii="Arial" w:cs="Arial" w:eastAsia="Arial" w:hAnsi="Arial"/>
          <w:b/>
          <w:bCs/>
          <w:color w:val="111111"/>
          <w:sz w:val="22"/>
          <w:szCs w:val="22"/>
        </w:rPr>
        <w:t xml:space="preserve">2.  Give it context.  </w:t>
      </w:r>
      <w:r>
        <w:rPr>
          <w:rFonts w:ascii="Arial" w:cs="Arial" w:eastAsia="Arial" w:hAnsi="Arial"/>
          <w:color w:val="111111"/>
          <w:sz w:val="22"/>
          <w:szCs w:val="22"/>
        </w:rPr>
        <w:t xml:space="preserve">Paste in some of your own material first, board notes, your org chart, recent updates. The more it knows you, the better the coaching.</w:t>
      </w:r>
    </w:p>
    <w:p>
      <w:pPr>
        <w:spacing w:after="0" w:before="100"/>
      </w:pPr>
      <w:r>
        <w:rPr>
          <w:rFonts w:ascii="Arial" w:cs="Arial" w:eastAsia="Arial" w:hAnsi="Arial"/>
          <w:b/>
          <w:bCs/>
          <w:color w:val="111111"/>
          <w:sz w:val="22"/>
          <w:szCs w:val="22"/>
        </w:rPr>
        <w:t xml:space="preserve">3.  Copy a prompt below.  </w:t>
      </w:r>
      <w:r>
        <w:rPr>
          <w:rFonts w:ascii="Arial" w:cs="Arial" w:eastAsia="Arial" w:hAnsi="Arial"/>
          <w:color w:val="111111"/>
          <w:sz w:val="22"/>
          <w:szCs w:val="22"/>
        </w:rPr>
        <w:t xml:space="preserve">Fill in the [brackets] with your situation and send it.</w:t>
      </w:r>
    </w:p>
    <w:p>
      <w:pPr>
        <w:spacing w:after="0" w:before="100"/>
      </w:pPr>
      <w:r>
        <w:rPr>
          <w:rFonts w:ascii="Arial" w:cs="Arial" w:eastAsia="Arial" w:hAnsi="Arial"/>
          <w:b/>
          <w:bCs/>
          <w:color w:val="111111"/>
          <w:sz w:val="22"/>
          <w:szCs w:val="22"/>
        </w:rPr>
        <w:t xml:space="preserve">4.  Keep talking.  </w:t>
      </w:r>
      <w:r>
        <w:rPr>
          <w:rFonts w:ascii="Arial" w:cs="Arial" w:eastAsia="Arial" w:hAnsi="Arial"/>
          <w:color w:val="111111"/>
          <w:sz w:val="22"/>
          <w:szCs w:val="22"/>
        </w:rPr>
        <w:t xml:space="preserve">Don’t stop at the first answer. Push back, ask why, tell it where it’s wrong. The value is in the back-and-forth.</w:t>
      </w:r>
    </w:p>
    <w:p>
      <w:pPr>
        <w:spacing w:after="0" w:before="200"/>
      </w:pPr>
      <w:r>
        <w:rPr>
          <w:rFonts w:ascii="Arial" w:cs="Arial" w:eastAsia="Arial" w:hAnsi="Arial"/>
          <w:color w:val="555555"/>
          <w:sz w:val="20"/>
          <w:szCs w:val="20"/>
        </w:rPr>
        <w:t xml:space="preserve">Tip. Your finance data is sensitive. Use a work-approved account and leave out named salaries or customer names. You don’t need real names to get real coaching.</w:t>
      </w:r>
    </w:p>
    <w:p>
      <w:pPr>
        <w:spacing w:after="720" w:before="0"/>
      </w:pPr>
      <w:r>
        <w:t xml:space="preserve"/>
      </w:r>
    </w:p>
    <w:p>
      <w:pPr>
        <w:spacing w:after="80" w:before="480"/>
      </w:pPr>
      <w:r>
        <w:rPr>
          <w:rFonts w:ascii="Arial" w:cs="Arial" w:eastAsia="Arial" w:hAnsi="Arial"/>
          <w:b/>
          <w:bCs/>
          <w:color w:val="555555"/>
          <w:spacing w:val="30"/>
          <w:sz w:val="18"/>
          <w:szCs w:val="18"/>
        </w:rPr>
        <w:t xml:space="preserve">PROMPT 1</w:t>
      </w:r>
    </w:p>
    <w:p>
      <w:pPr>
        <w:pStyle w:val="Heading1"/>
        <w:spacing w:after="60" w:before="0"/>
      </w:pPr>
      <w:r>
        <w:rPr>
          <w:rFonts w:ascii="Arial" w:cs="Arial" w:eastAsia="Arial" w:hAnsi="Arial"/>
          <w:b/>
          <w:bCs/>
          <w:color w:val="000000"/>
          <w:sz w:val="30"/>
          <w:szCs w:val="30"/>
        </w:rPr>
        <w:t xml:space="preserve">1.  The Mirror: “Help me be a better CFO”</w:t>
      </w:r>
    </w:p>
    <w:p>
      <w:pPr>
        <w:spacing w:after="200" w:before="0"/>
      </w:pPr>
      <w:r>
        <w:rPr>
          <w:rFonts w:ascii="Arial" w:cs="Arial" w:eastAsia="Arial" w:hAnsi="Arial"/>
          <w:b/>
          <w:bCs/>
          <w:color w:val="111111"/>
          <w:sz w:val="22"/>
          <w:szCs w:val="22"/>
        </w:rPr>
        <w:t xml:space="preserve">When to use it.  </w:t>
      </w:r>
      <w:r>
        <w:rPr>
          <w:rFonts w:ascii="Arial" w:cs="Arial" w:eastAsia="Arial" w:hAnsi="Arial"/>
          <w:color w:val="111111"/>
          <w:sz w:val="22"/>
          <w:szCs w:val="22"/>
        </w:rPr>
        <w:t xml:space="preserve">Quarterly, or any time you’re running hard without stepping back.</w:t>
      </w:r>
    </w:p>
    <w:p>
      <w:pPr>
        <w:pBdr>
          <w:left w:val="single" w:color="000000" w:sz="18" w:space="12"/>
        </w:pBdr>
        <w:spacing w:after="120" w:before="0"/>
        <w:ind w:left="360"/>
      </w:pPr>
      <w:r>
        <w:rPr>
          <w:rFonts w:ascii="Arial" w:cs="Arial" w:eastAsia="Arial" w:hAnsi="Arial"/>
          <w:i/>
          <w:iCs/>
          <w:color w:val="333333"/>
          <w:sz w:val="22"/>
          <w:szCs w:val="22"/>
        </w:rPr>
        <w:t xml:space="preserve">Based on everything you know about me from our conversations and the materials I’ve shared, act as an executive coach for finance leaders. I want an honest read, not encouragement.</w:t>
      </w:r>
    </w:p>
    <w:p>
      <w:pPr>
        <w:pBdr>
          <w:left w:val="single" w:color="000000" w:sz="18" w:space="12"/>
        </w:pBdr>
        <w:spacing w:after="120" w:before="120"/>
        <w:ind w:left="360"/>
      </w:pPr>
      <w:r>
        <w:rPr>
          <w:rFonts w:ascii="Arial" w:cs="Arial" w:eastAsia="Arial" w:hAnsi="Arial"/>
          <w:i/>
          <w:iCs/>
          <w:color w:val="333333"/>
          <w:sz w:val="22"/>
          <w:szCs w:val="22"/>
        </w:rPr>
        <w:t xml:space="preserve">Where am I playing small? Where am I spending time on work a great CFO would have delegated, automated, or stopped doing? What strengths am I underusing? Name the one habit or blind spot that’s most likely holding me back, and tell me what a CFO I’d admire would do differently in my situation.</w:t>
      </w:r>
    </w:p>
    <w:p>
      <w:pPr>
        <w:pBdr>
          <w:left w:val="single" w:color="000000" w:sz="18" w:space="12"/>
        </w:pBdr>
        <w:spacing w:after="0" w:before="120"/>
        <w:ind w:left="360"/>
      </w:pPr>
      <w:r>
        <w:rPr>
          <w:rFonts w:ascii="Arial" w:cs="Arial" w:eastAsia="Arial" w:hAnsi="Arial"/>
          <w:i/>
          <w:iCs/>
          <w:color w:val="333333"/>
          <w:sz w:val="22"/>
          <w:szCs w:val="22"/>
        </w:rPr>
        <w:t xml:space="preserve">Ask me up to five questions before you answer if it would make your read sharper.</w:t>
      </w:r>
    </w:p>
    <w:p>
      <w:pPr>
        <w:spacing w:after="0" w:before="200"/>
      </w:pPr>
      <w:r>
        <w:rPr>
          <w:rFonts w:ascii="Arial" w:cs="Arial" w:eastAsia="Arial" w:hAnsi="Arial"/>
          <w:b/>
          <w:bCs/>
          <w:color w:val="111111"/>
          <w:sz w:val="22"/>
          <w:szCs w:val="22"/>
        </w:rPr>
        <w:t xml:space="preserve">Why it works.  </w:t>
      </w:r>
      <w:r>
        <w:rPr>
          <w:rFonts w:ascii="Arial" w:cs="Arial" w:eastAsia="Arial" w:hAnsi="Arial"/>
          <w:color w:val="111111"/>
          <w:sz w:val="22"/>
          <w:szCs w:val="22"/>
        </w:rPr>
        <w:t xml:space="preserve">It schedules a step-back most leaders never make time for. Asking it to question you first is what turns it from a horoscope into real coaching.</w:t>
      </w:r>
    </w:p>
    <w:p>
      <w:pPr>
        <w:spacing w:after="640" w:before="0"/>
      </w:pPr>
      <w:r>
        <w:t xml:space="preserve"/>
      </w:r>
    </w:p>
    <w:p>
      <w:pPr>
        <w:spacing w:after="80" w:before="480"/>
      </w:pPr>
      <w:r>
        <w:rPr>
          <w:rFonts w:ascii="Arial" w:cs="Arial" w:eastAsia="Arial" w:hAnsi="Arial"/>
          <w:b/>
          <w:bCs/>
          <w:color w:val="555555"/>
          <w:spacing w:val="30"/>
          <w:sz w:val="18"/>
          <w:szCs w:val="18"/>
        </w:rPr>
        <w:t xml:space="preserve">PROMPT 2</w:t>
      </w:r>
    </w:p>
    <w:p>
      <w:pPr>
        <w:pStyle w:val="Heading1"/>
        <w:spacing w:after="60" w:before="0"/>
      </w:pPr>
      <w:r>
        <w:rPr>
          <w:rFonts w:ascii="Arial" w:cs="Arial" w:eastAsia="Arial" w:hAnsi="Arial"/>
          <w:b/>
          <w:bCs/>
          <w:color w:val="000000"/>
          <w:sz w:val="30"/>
          <w:szCs w:val="30"/>
        </w:rPr>
        <w:t xml:space="preserve">2.  The Sparring Partner: Stress-test a decision</w:t>
      </w:r>
    </w:p>
    <w:p>
      <w:pPr>
        <w:spacing w:after="200" w:before="0"/>
      </w:pPr>
      <w:r>
        <w:rPr>
          <w:rFonts w:ascii="Arial" w:cs="Arial" w:eastAsia="Arial" w:hAnsi="Arial"/>
          <w:b/>
          <w:bCs/>
          <w:color w:val="111111"/>
          <w:sz w:val="22"/>
          <w:szCs w:val="22"/>
        </w:rPr>
        <w:t xml:space="preserve">When to use it.  </w:t>
      </w:r>
      <w:r>
        <w:rPr>
          <w:rFonts w:ascii="Arial" w:cs="Arial" w:eastAsia="Arial" w:hAnsi="Arial"/>
          <w:color w:val="111111"/>
          <w:sz w:val="22"/>
          <w:szCs w:val="22"/>
        </w:rPr>
        <w:t xml:space="preserve">Any decision you’re 70% sure about and want to pressure-test before you commit. A hire, a forecast, a board narrative, a vendor, a financing structure.</w:t>
      </w:r>
    </w:p>
    <w:p>
      <w:pPr>
        <w:pBdr>
          <w:left w:val="single" w:color="000000" w:sz="18" w:space="12"/>
        </w:pBdr>
        <w:spacing w:after="120" w:before="0"/>
        <w:ind w:left="360"/>
      </w:pPr>
      <w:r>
        <w:rPr>
          <w:rFonts w:ascii="Arial" w:cs="Arial" w:eastAsia="Arial" w:hAnsi="Arial"/>
          <w:i/>
          <w:iCs/>
          <w:color w:val="333333"/>
          <w:sz w:val="22"/>
          <w:szCs w:val="22"/>
        </w:rPr>
        <w:t xml:space="preserve">I’m about to [decision]. Here’s my reasoning: [paste your thinking, or talk it through].</w:t>
      </w:r>
    </w:p>
    <w:p>
      <w:pPr>
        <w:pBdr>
          <w:left w:val="single" w:color="000000" w:sz="18" w:space="12"/>
        </w:pBdr>
        <w:spacing w:after="0" w:before="120"/>
        <w:ind w:left="360"/>
      </w:pPr>
      <w:r>
        <w:rPr>
          <w:rFonts w:ascii="Arial" w:cs="Arial" w:eastAsia="Arial" w:hAnsi="Arial"/>
          <w:i/>
          <w:iCs/>
          <w:color w:val="333333"/>
          <w:sz w:val="22"/>
          <w:szCs w:val="22"/>
        </w:rPr>
        <w:t xml:space="preserve">Be my sparring partner, not my cheerleader. Argue the strongest case against what I’m leaning toward. Tell me what I’m probably not seeing because I’m too close to it. What would have to be true for this to be the wrong call? If a sharp board member challenged me on this, what’s the question I’d least want them to ask, and how should I answer it?</w:t>
      </w:r>
    </w:p>
    <w:p>
      <w:pPr>
        <w:spacing w:after="0" w:before="200"/>
      </w:pPr>
      <w:r>
        <w:rPr>
          <w:rFonts w:ascii="Arial" w:cs="Arial" w:eastAsia="Arial" w:hAnsi="Arial"/>
          <w:b/>
          <w:bCs/>
          <w:color w:val="111111"/>
          <w:sz w:val="22"/>
          <w:szCs w:val="22"/>
        </w:rPr>
        <w:t xml:space="preserve">Why it works.  </w:t>
      </w:r>
      <w:r>
        <w:rPr>
          <w:rFonts w:ascii="Arial" w:cs="Arial" w:eastAsia="Arial" w:hAnsi="Arial"/>
          <w:color w:val="111111"/>
          <w:sz w:val="22"/>
          <w:szCs w:val="22"/>
        </w:rPr>
        <w:t xml:space="preserve">It gives you the pushback a deferential team won’t. The “question I’d least want to be asked” line surfaces the real risk fast.</w:t>
      </w:r>
    </w:p>
    <w:p>
      <w:pPr>
        <w:spacing w:after="640" w:before="0"/>
      </w:pPr>
      <w:r>
        <w:t xml:space="preserve"/>
      </w:r>
    </w:p>
    <w:p>
      <w:pPr>
        <w:spacing w:after="80" w:before="480"/>
      </w:pPr>
      <w:r>
        <w:rPr>
          <w:rFonts w:ascii="Arial" w:cs="Arial" w:eastAsia="Arial" w:hAnsi="Arial"/>
          <w:b/>
          <w:bCs/>
          <w:color w:val="555555"/>
          <w:spacing w:val="30"/>
          <w:sz w:val="18"/>
          <w:szCs w:val="18"/>
        </w:rPr>
        <w:t xml:space="preserve">PROMPT 3</w:t>
      </w:r>
    </w:p>
    <w:p>
      <w:pPr>
        <w:pStyle w:val="Heading1"/>
        <w:spacing w:after="60" w:before="0"/>
      </w:pPr>
      <w:r>
        <w:rPr>
          <w:rFonts w:ascii="Arial" w:cs="Arial" w:eastAsia="Arial" w:hAnsi="Arial"/>
          <w:b/>
          <w:bCs/>
          <w:color w:val="000000"/>
          <w:sz w:val="30"/>
          <w:szCs w:val="30"/>
        </w:rPr>
        <w:t xml:space="preserve">3.  The Tutor: Concept check</w:t>
      </w:r>
    </w:p>
    <w:p>
      <w:pPr>
        <w:spacing w:after="200" w:before="0"/>
      </w:pPr>
      <w:r>
        <w:rPr>
          <w:rFonts w:ascii="Arial" w:cs="Arial" w:eastAsia="Arial" w:hAnsi="Arial"/>
          <w:b/>
          <w:bCs/>
          <w:color w:val="111111"/>
          <w:sz w:val="22"/>
          <w:szCs w:val="22"/>
        </w:rPr>
        <w:t xml:space="preserve">When to use it.  </w:t>
      </w:r>
      <w:r>
        <w:rPr>
          <w:rFonts w:ascii="Arial" w:cs="Arial" w:eastAsia="Arial" w:hAnsi="Arial"/>
          <w:color w:val="111111"/>
          <w:sz w:val="22"/>
          <w:szCs w:val="22"/>
        </w:rPr>
        <w:t xml:space="preserve">Before a board meeting or investor call, or any conversation with a term you nod along to but couldn’t explain cleanly.</w:t>
      </w:r>
    </w:p>
    <w:p>
      <w:pPr>
        <w:pBdr>
          <w:left w:val="single" w:color="000000" w:sz="18" w:space="12"/>
        </w:pBdr>
        <w:spacing w:after="120" w:before="0"/>
        <w:ind w:left="360"/>
      </w:pPr>
      <w:r>
        <w:rPr>
          <w:rFonts w:ascii="Arial" w:cs="Arial" w:eastAsia="Arial" w:hAnsi="Arial"/>
          <w:i/>
          <w:iCs/>
          <w:color w:val="333333"/>
          <w:sz w:val="22"/>
          <w:szCs w:val="22"/>
        </w:rPr>
        <w:t xml:space="preserve">I want to genuinely understand [topic, e.g. “how venture debt covenants actually work,” “what my auditors mean by revenue recognition under ASC 606,” “how AI agents differ from chatbots”]. Don’t just explain it.</w:t>
      </w:r>
    </w:p>
    <w:p>
      <w:pPr>
        <w:pBdr>
          <w:left w:val="single" w:color="000000" w:sz="18" w:space="12"/>
        </w:pBdr>
        <w:spacing w:after="0" w:before="120"/>
        <w:ind w:left="360"/>
      </w:pPr>
      <w:r>
        <w:rPr>
          <w:rFonts w:ascii="Arial" w:cs="Arial" w:eastAsia="Arial" w:hAnsi="Arial"/>
          <w:i/>
          <w:iCs/>
          <w:color w:val="333333"/>
          <w:sz w:val="22"/>
          <w:szCs w:val="22"/>
        </w:rPr>
        <w:t xml:space="preserve">First, explain it to me at the level of a smart peer. Then quiz me with three questions, from basic to subtle, one at a time, and wait for my answer before moving on. Correct me directly when I’m wrong and tell me why. At the end, tell me honestly whether I understand this well enough to defend a position on it in a room of people smarter than me.</w:t>
      </w:r>
    </w:p>
    <w:p>
      <w:pPr>
        <w:spacing w:after="0" w:before="200"/>
      </w:pPr>
      <w:r>
        <w:rPr>
          <w:rFonts w:ascii="Arial" w:cs="Arial" w:eastAsia="Arial" w:hAnsi="Arial"/>
          <w:b/>
          <w:bCs/>
          <w:color w:val="111111"/>
          <w:sz w:val="22"/>
          <w:szCs w:val="22"/>
        </w:rPr>
        <w:t xml:space="preserve">Why it works.  </w:t>
      </w:r>
      <w:r>
        <w:rPr>
          <w:rFonts w:ascii="Arial" w:cs="Arial" w:eastAsia="Arial" w:hAnsi="Arial"/>
          <w:color w:val="111111"/>
          <w:sz w:val="22"/>
          <w:szCs w:val="22"/>
        </w:rPr>
        <w:t xml:space="preserve">Being quizzed beats reading. You leave actually knowing the thing, and knowing where your understanding runs out.</w:t>
      </w:r>
    </w:p>
    <w:p>
      <w:pPr>
        <w:spacing w:after="640" w:before="0"/>
      </w:pPr>
      <w:r>
        <w:t xml:space="preserve"/>
      </w:r>
    </w:p>
    <w:p>
      <w:pPr>
        <w:spacing w:after="80" w:before="480"/>
      </w:pPr>
      <w:r>
        <w:rPr>
          <w:rFonts w:ascii="Arial" w:cs="Arial" w:eastAsia="Arial" w:hAnsi="Arial"/>
          <w:b/>
          <w:bCs/>
          <w:color w:val="555555"/>
          <w:spacing w:val="30"/>
          <w:sz w:val="18"/>
          <w:szCs w:val="18"/>
        </w:rPr>
        <w:t xml:space="preserve">PROMPT 4</w:t>
      </w:r>
    </w:p>
    <w:p>
      <w:pPr>
        <w:pStyle w:val="Heading1"/>
        <w:spacing w:after="60" w:before="0"/>
      </w:pPr>
      <w:r>
        <w:rPr>
          <w:rFonts w:ascii="Arial" w:cs="Arial" w:eastAsia="Arial" w:hAnsi="Arial"/>
          <w:b/>
          <w:bCs/>
          <w:color w:val="000000"/>
          <w:sz w:val="30"/>
          <w:szCs w:val="30"/>
        </w:rPr>
        <w:t xml:space="preserve">4.  The Org Coach: “Help me build a stronger finance function”</w:t>
      </w:r>
    </w:p>
    <w:p>
      <w:pPr>
        <w:spacing w:after="200" w:before="0"/>
      </w:pPr>
      <w:r>
        <w:rPr>
          <w:rFonts w:ascii="Arial" w:cs="Arial" w:eastAsia="Arial" w:hAnsi="Arial"/>
          <w:b/>
          <w:bCs/>
          <w:color w:val="111111"/>
          <w:sz w:val="22"/>
          <w:szCs w:val="22"/>
        </w:rPr>
        <w:t xml:space="preserve">When to use it.  </w:t>
      </w:r>
      <w:r>
        <w:rPr>
          <w:rFonts w:ascii="Arial" w:cs="Arial" w:eastAsia="Arial" w:hAnsi="Arial"/>
          <w:color w:val="111111"/>
          <w:sz w:val="22"/>
          <w:szCs w:val="22"/>
        </w:rPr>
        <w:t xml:space="preserve">When you’re planning headcount, feeling the team is stretched, or sensing the structure has drifted from what the business now needs.</w:t>
      </w:r>
    </w:p>
    <w:p>
      <w:pPr>
        <w:pBdr>
          <w:left w:val="single" w:color="000000" w:sz="18" w:space="12"/>
        </w:pBdr>
        <w:spacing w:after="120" w:before="0"/>
        <w:ind w:left="360"/>
      </w:pPr>
      <w:r>
        <w:rPr>
          <w:rFonts w:ascii="Arial" w:cs="Arial" w:eastAsia="Arial" w:hAnsi="Arial"/>
          <w:i/>
          <w:iCs/>
          <w:color w:val="333333"/>
          <w:sz w:val="22"/>
          <w:szCs w:val="22"/>
        </w:rPr>
        <w:t xml:space="preserve">Based on everything you know about my team and how we work, our size, stage, who owns what, and the processes I’ve described, act as a coach for finance org design. I want an honest diagnosis.</w:t>
      </w:r>
    </w:p>
    <w:p>
      <w:pPr>
        <w:pBdr>
          <w:left w:val="single" w:color="000000" w:sz="18" w:space="12"/>
        </w:pBdr>
        <w:spacing w:after="120" w:before="120"/>
        <w:ind w:left="360"/>
      </w:pPr>
      <w:r>
        <w:rPr>
          <w:rFonts w:ascii="Arial" w:cs="Arial" w:eastAsia="Arial" w:hAnsi="Arial"/>
          <w:i/>
          <w:iCs/>
          <w:color w:val="333333"/>
          <w:sz w:val="22"/>
          <w:szCs w:val="22"/>
        </w:rPr>
        <w:t xml:space="preserve">Where is my team structured around how things used to be rather than where the business is going? Where am I a bottleneck because too much routes through me? What work are senior people doing that should sit lower, and what’s being done by humans that shouldn’t be done by anyone? If you were advising a CFO I respect, what’s the first change you’d push them to make to the team? And what would you tell them to stop hiring for because AI now covers it?</w:t>
      </w:r>
    </w:p>
    <w:p>
      <w:pPr>
        <w:pBdr>
          <w:left w:val="single" w:color="000000" w:sz="18" w:space="12"/>
        </w:pBdr>
        <w:spacing w:after="0" w:before="120"/>
        <w:ind w:left="360"/>
      </w:pPr>
      <w:r>
        <w:rPr>
          <w:rFonts w:ascii="Arial" w:cs="Arial" w:eastAsia="Arial" w:hAnsi="Arial"/>
          <w:i/>
          <w:iCs/>
          <w:color w:val="333333"/>
          <w:sz w:val="22"/>
          <w:szCs w:val="22"/>
        </w:rPr>
        <w:t xml:space="preserve">Ask me what you need to know before you answer.</w:t>
      </w:r>
    </w:p>
    <w:p>
      <w:pPr>
        <w:spacing w:after="0" w:before="200"/>
      </w:pPr>
      <w:r>
        <w:rPr>
          <w:rFonts w:ascii="Arial" w:cs="Arial" w:eastAsia="Arial" w:hAnsi="Arial"/>
          <w:b/>
          <w:bCs/>
          <w:color w:val="111111"/>
          <w:sz w:val="22"/>
          <w:szCs w:val="22"/>
        </w:rPr>
        <w:t xml:space="preserve">Why it works.  </w:t>
      </w:r>
      <w:r>
        <w:rPr>
          <w:rFonts w:ascii="Arial" w:cs="Arial" w:eastAsia="Arial" w:hAnsi="Arial"/>
          <w:color w:val="111111"/>
          <w:sz w:val="22"/>
          <w:szCs w:val="22"/>
        </w:rPr>
        <w:t xml:space="preserve">It moves the question from “am I better” to “is the function better,” which is where the real leverage is. It also surfaces the roles AI is changing.</w:t>
      </w:r>
    </w:p>
    <w:p>
      <w:pPr>
        <w:spacing w:after="640" w:before="0"/>
      </w:pPr>
      <w:r>
        <w:t xml:space="preserve"/>
      </w:r>
    </w:p>
    <w:p>
      <w:pPr>
        <w:spacing w:after="80" w:before="480"/>
      </w:pPr>
      <w:r>
        <w:rPr>
          <w:rFonts w:ascii="Arial" w:cs="Arial" w:eastAsia="Arial" w:hAnsi="Arial"/>
          <w:b/>
          <w:bCs/>
          <w:color w:val="555555"/>
          <w:spacing w:val="30"/>
          <w:sz w:val="18"/>
          <w:szCs w:val="18"/>
        </w:rPr>
        <w:t xml:space="preserve">PROMPT 5</w:t>
      </w:r>
    </w:p>
    <w:p>
      <w:pPr>
        <w:pStyle w:val="Heading1"/>
        <w:spacing w:after="60" w:before="0"/>
      </w:pPr>
      <w:r>
        <w:rPr>
          <w:rFonts w:ascii="Arial" w:cs="Arial" w:eastAsia="Arial" w:hAnsi="Arial"/>
          <w:b/>
          <w:bCs/>
          <w:color w:val="000000"/>
          <w:sz w:val="30"/>
          <w:szCs w:val="30"/>
        </w:rPr>
        <w:t xml:space="preserve">5.  The Build Coach: Make AI do the work your team keeps redoing</w:t>
      </w:r>
    </w:p>
    <w:p>
      <w:pPr>
        <w:spacing w:after="200" w:before="0"/>
      </w:pPr>
      <w:r>
        <w:rPr>
          <w:rFonts w:ascii="Arial" w:cs="Arial" w:eastAsia="Arial" w:hAnsi="Arial"/>
          <w:b/>
          <w:bCs/>
          <w:color w:val="111111"/>
          <w:sz w:val="22"/>
          <w:szCs w:val="22"/>
        </w:rPr>
        <w:t xml:space="preserve">When to use it.  </w:t>
      </w:r>
      <w:r>
        <w:rPr>
          <w:rFonts w:ascii="Arial" w:cs="Arial" w:eastAsia="Arial" w:hAnsi="Arial"/>
          <w:color w:val="111111"/>
          <w:sz w:val="22"/>
          <w:szCs w:val="22"/>
        </w:rPr>
        <w:t xml:space="preserve">When you or your team catch yourselves doing the same repetitive task for the third time. Variance commentary, board-pack assembly, the cash-flow narrative, reconciliation chasing.</w:t>
      </w:r>
    </w:p>
    <w:p>
      <w:pPr>
        <w:pBdr>
          <w:left w:val="single" w:color="000000" w:sz="18" w:space="12"/>
        </w:pBdr>
        <w:spacing w:after="120" w:before="0"/>
        <w:ind w:left="360"/>
      </w:pPr>
      <w:r>
        <w:rPr>
          <w:rFonts w:ascii="Arial" w:cs="Arial" w:eastAsia="Arial" w:hAnsi="Arial"/>
          <w:i/>
          <w:iCs/>
          <w:color w:val="333333"/>
          <w:sz w:val="22"/>
          <w:szCs w:val="22"/>
        </w:rPr>
        <w:t xml:space="preserve">We keep doing this task by hand and I want AI to take most of it off our plate: [describe the task and how it’s done today, step by step].</w:t>
      </w:r>
    </w:p>
    <w:p>
      <w:pPr>
        <w:pBdr>
          <w:left w:val="single" w:color="000000" w:sz="18" w:space="12"/>
        </w:pBdr>
        <w:spacing w:after="0" w:before="120"/>
        <w:ind w:left="360"/>
      </w:pPr>
      <w:r>
        <w:rPr>
          <w:rFonts w:ascii="Arial" w:cs="Arial" w:eastAsia="Arial" w:hAnsi="Arial"/>
          <w:i/>
          <w:iCs/>
          <w:color w:val="333333"/>
          <w:sz w:val="22"/>
          <w:szCs w:val="22"/>
        </w:rPr>
        <w:t xml:space="preserve">Coach me through building a reusable workflow for it. Interview me about how we actually do it, the inputs, the judgment calls, the format we need at the end. Then draft a prompt (or a reusable “skill”) my team can use every time. Be honest about which parts AI handles well, which parts still need human judgment, and where we should keep a human check before anything goes out.</w:t>
      </w:r>
    </w:p>
    <w:p>
      <w:pPr>
        <w:spacing w:after="0" w:before="200"/>
      </w:pPr>
      <w:r>
        <w:rPr>
          <w:rFonts w:ascii="Arial" w:cs="Arial" w:eastAsia="Arial" w:hAnsi="Arial"/>
          <w:b/>
          <w:bCs/>
          <w:color w:val="111111"/>
          <w:sz w:val="22"/>
          <w:szCs w:val="22"/>
        </w:rPr>
        <w:t xml:space="preserve">Why it works.  </w:t>
      </w:r>
      <w:r>
        <w:rPr>
          <w:rFonts w:ascii="Arial" w:cs="Arial" w:eastAsia="Arial" w:hAnsi="Arial"/>
          <w:color w:val="111111"/>
          <w:sz w:val="22"/>
          <w:szCs w:val="22"/>
        </w:rPr>
        <w:t xml:space="preserve">This is what turns an interesting demo into something that saved you a Thursday afternoon. It also shows you the honest line: the part AI handles cleanly, and the part that needs your systems and your sign-off.</w:t>
      </w:r>
    </w:p>
    <w:sectPr>
      <w:pgSz w:w="12240" w:h="15840"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2026-06-16T15:02:17.848Z</dcterms:created>
  <dcterms:modified xsi:type="dcterms:W3CDTF">2026-06-16T15:02:17.848Z</dcterms:modified>
</cp:coreProperties>
</file>

<file path=docProps/custom.xml><?xml version="1.0" encoding="utf-8"?>
<Properties xmlns="http://schemas.openxmlformats.org/officeDocument/2006/custom-properties" xmlns:vt="http://schemas.openxmlformats.org/officeDocument/2006/docPropsVTypes"/>
</file>